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DFBBF" w14:textId="77777777" w:rsidR="000C1730" w:rsidRPr="000C1730" w:rsidRDefault="000C1730" w:rsidP="000C1730">
      <w:pPr>
        <w:spacing w:before="240" w:after="60" w:line="240" w:lineRule="auto"/>
        <w:jc w:val="center"/>
        <w:outlineLvl w:val="0"/>
        <w:rPr>
          <w:rFonts w:ascii="Cambria" w:eastAsia="Times New Roman" w:hAnsi="Cambria" w:cs="B Nazanin"/>
          <w:b/>
          <w:bCs/>
          <w:kern w:val="28"/>
          <w:sz w:val="24"/>
          <w:szCs w:val="24"/>
          <w:lang w:bidi="ar-SA"/>
          <w14:ligatures w14:val="none"/>
        </w:rPr>
      </w:pPr>
      <w:r w:rsidRPr="000C1730">
        <w:rPr>
          <w:rFonts w:ascii="Cambria" w:eastAsia="Times New Roman" w:hAnsi="Cambria" w:cs="B Nazanin"/>
          <w:b/>
          <w:bCs/>
          <w:kern w:val="28"/>
          <w:sz w:val="24"/>
          <w:szCs w:val="24"/>
          <w:rtl/>
          <w:lang w:bidi="ar-SA"/>
          <w14:ligatures w14:val="none"/>
        </w:rPr>
        <w:t>بسمه تعالي</w:t>
      </w:r>
    </w:p>
    <w:p w14:paraId="260FD0B0" w14:textId="77777777" w:rsidR="000C1730" w:rsidRPr="000C1730" w:rsidRDefault="000C1730" w:rsidP="000C1730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:lang w:bidi="ar-SA"/>
          <w14:ligatures w14:val="none"/>
        </w:rPr>
        <w:t>دانشگاه علوم پزشكي ایلام</w:t>
      </w:r>
    </w:p>
    <w:p w14:paraId="47C5C4FB" w14:textId="77777777" w:rsidR="000C1730" w:rsidRPr="000C1730" w:rsidRDefault="000C1730" w:rsidP="000C1730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:lang w:bidi="ar-SA"/>
          <w14:ligatures w14:val="none"/>
        </w:rPr>
        <w:t>دانشكده پرستاري و مامايي</w:t>
      </w:r>
    </w:p>
    <w:p w14:paraId="0922B13F" w14:textId="77777777" w:rsidR="000C1730" w:rsidRPr="000C1730" w:rsidRDefault="000C1730" w:rsidP="000C1730">
      <w:pPr>
        <w:spacing w:after="0" w:line="240" w:lineRule="auto"/>
        <w:jc w:val="center"/>
        <w:rPr>
          <w:rFonts w:ascii="Times New Roman" w:eastAsia="Times New Roman" w:hAnsi="Times New Roman" w:cs="B Nazanin"/>
          <w:kern w:val="0"/>
          <w:sz w:val="24"/>
          <w:szCs w:val="24"/>
          <w:lang w:bidi="ar-SA"/>
          <w14:ligatures w14:val="none"/>
        </w:rPr>
      </w:pP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:lang w:bidi="ar-SA"/>
          <w14:ligatures w14:val="none"/>
        </w:rPr>
        <w:t>طرح دوره</w:t>
      </w:r>
    </w:p>
    <w:p w14:paraId="12F66C1F" w14:textId="1DD09580" w:rsidR="000C1730" w:rsidRPr="000C1730" w:rsidRDefault="000C1730" w:rsidP="000C1730">
      <w:pPr>
        <w:spacing w:after="0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 xml:space="preserve">فراگیران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: دانشجویان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دکترای تخصصی پرستاری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</w:t>
      </w: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 xml:space="preserve">                                                          </w:t>
      </w: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تعداد واحد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: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2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</w:t>
      </w:r>
      <w:r w:rsidR="00433198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واحد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نظری </w:t>
      </w:r>
    </w:p>
    <w:p w14:paraId="129E9783" w14:textId="69E7761C" w:rsidR="000C1730" w:rsidRPr="000C1730" w:rsidRDefault="000C1730" w:rsidP="000C1730">
      <w:pPr>
        <w:spacing w:after="0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  <w:t>عنوان درس :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فلسفه علم و پرستاری                             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     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            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  <w:t>نيمسال تحصیلی</w:t>
      </w: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lang w:bidi="ar-SA"/>
          <w14:ligatures w14:val="none"/>
        </w:rPr>
        <w:t>: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دوم  40</w:t>
      </w:r>
      <w:r w:rsidR="00682A8C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5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- 40</w:t>
      </w:r>
      <w:r w:rsidR="00682A8C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4</w:t>
      </w:r>
    </w:p>
    <w:p w14:paraId="6927438B" w14:textId="77777777" w:rsidR="000C1730" w:rsidRPr="000C1730" w:rsidRDefault="000C1730" w:rsidP="000C1730">
      <w:pPr>
        <w:spacing w:after="0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  <w:t>مکان: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کلاس تحصیلات تکمیلی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Pr="000C1730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bidi="ar-SA"/>
          <w14:ligatures w14:val="none"/>
        </w:rPr>
        <w:t>–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دانشکده پرستاری و مامایی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      </w:t>
      </w:r>
    </w:p>
    <w:p w14:paraId="22572C3A" w14:textId="1D146BA3" w:rsidR="000C1730" w:rsidRPr="000C1730" w:rsidRDefault="000C1730" w:rsidP="000C1730">
      <w:pPr>
        <w:spacing w:after="0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  <w:t>مدرس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: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دکتر مصیب مظفری (</w:t>
      </w:r>
      <w:r w:rsidR="00682A8C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سه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شنبه</w:t>
      </w:r>
      <w:r w:rsidR="00682A8C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16-14) </w:t>
      </w:r>
      <w:r w:rsidRPr="000C1730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–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دکتر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حمید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تقی نژاد </w:t>
      </w:r>
      <w:r w:rsidR="008B396B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()</w:t>
      </w:r>
    </w:p>
    <w:p w14:paraId="054862CC" w14:textId="44D87BAA" w:rsidR="000C1730" w:rsidRPr="000C1730" w:rsidRDefault="000C1730" w:rsidP="00682A8C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هدف</w:t>
      </w: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 xml:space="preserve"> کلی درس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: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ایجاد توانایی استفاده از رویکردهای علمی و فلسفی ددر تولید علم در قلمرو رشته و حرفه پرستاری  و نیز آشنایی دانشجویان با رو یکردهای فلسفی تولید علم اهمیت نظریه پردازی و تدوین و توسعه مدل علمی، ضرورت های آشنایی با فلسفه علم و ارتباط فلسفه علم با مباحث حوزه سلامت و پرستاری از دیگر اهداف این درس است .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</w:t>
      </w:r>
    </w:p>
    <w:p w14:paraId="4502E8A7" w14:textId="77777777" w:rsidR="000C1730" w:rsidRPr="000C1730" w:rsidRDefault="000C1730" w:rsidP="00682A8C">
      <w:pPr>
        <w:spacing w:after="0" w:line="240" w:lineRule="auto"/>
        <w:jc w:val="both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</w:p>
    <w:p w14:paraId="1BA41F85" w14:textId="77777777" w:rsidR="000C1730" w:rsidRPr="000C1730" w:rsidRDefault="000C1730" w:rsidP="000C1730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روش تدریس:</w:t>
      </w:r>
    </w:p>
    <w:p w14:paraId="0259E46C" w14:textId="77777777" w:rsidR="000C1730" w:rsidRPr="000C1730" w:rsidRDefault="000C1730" w:rsidP="000C1730">
      <w:p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تدریس این واحد بر حسب موضوع و زمان بر مبنای دانشجو محوری به صورت سخنرانی،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پرسش و پاسخ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و بحث گروهی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،  روش های مشارکتی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، نمای ، حل مساله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و مطالعه فردی انجام خواهد گرفت.</w:t>
      </w:r>
    </w:p>
    <w:p w14:paraId="4D9CB210" w14:textId="77777777" w:rsidR="000C1730" w:rsidRPr="000C1730" w:rsidRDefault="000C1730" w:rsidP="000C1730">
      <w:p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وظایف دانشجو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:</w:t>
      </w:r>
    </w:p>
    <w:p w14:paraId="0F67FDD0" w14:textId="77777777" w:rsidR="000C1730" w:rsidRPr="000C1730" w:rsidRDefault="000C1730" w:rsidP="000C1730">
      <w:pPr>
        <w:numPr>
          <w:ilvl w:val="0"/>
          <w:numId w:val="2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حضور فعال در کلاس </w:t>
      </w:r>
    </w:p>
    <w:p w14:paraId="2380D18E" w14:textId="77777777" w:rsidR="000C1730" w:rsidRPr="000C1730" w:rsidRDefault="000C1730" w:rsidP="000C1730">
      <w:pPr>
        <w:numPr>
          <w:ilvl w:val="0"/>
          <w:numId w:val="2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پشتکار و جدیت در ارائه سریع و ب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ه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موقع تکالیف</w:t>
      </w:r>
    </w:p>
    <w:p w14:paraId="1FF408E2" w14:textId="77777777" w:rsidR="000C1730" w:rsidRPr="000C1730" w:rsidRDefault="000C1730" w:rsidP="000C1730">
      <w:pPr>
        <w:numPr>
          <w:ilvl w:val="0"/>
          <w:numId w:val="2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شرکت در بحث گروهی با استناد به مطالعات و منابع موجود</w:t>
      </w:r>
    </w:p>
    <w:p w14:paraId="700586D6" w14:textId="77777777" w:rsidR="000C1730" w:rsidRPr="000C1730" w:rsidRDefault="000C1730" w:rsidP="000C1730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نحوه ارزشیابی</w:t>
      </w: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>(توسط هریک از اساتید)</w:t>
      </w: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:</w:t>
      </w:r>
    </w:p>
    <w:p w14:paraId="2CFE7CCD" w14:textId="22217EA6" w:rsidR="000C1730" w:rsidRDefault="000C1730" w:rsidP="000C1730">
      <w:pPr>
        <w:numPr>
          <w:ilvl w:val="0"/>
          <w:numId w:val="3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497C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حضور فعال و توام با آمادگی در کلاس</w:t>
      </w:r>
      <w:r w:rsidRP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              </w:t>
      </w:r>
      <w:r w:rsidRPr="00497C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ab/>
      </w:r>
      <w:r w:rsidRP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</w:t>
      </w:r>
      <w:r w:rsidRP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5</w:t>
      </w:r>
      <w:r w:rsidRPr="00497C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%</w:t>
      </w:r>
    </w:p>
    <w:p w14:paraId="15F4C850" w14:textId="370DB8C2" w:rsidR="00497C30" w:rsidRPr="00497C30" w:rsidRDefault="00497C30" w:rsidP="000C1730">
      <w:pPr>
        <w:numPr>
          <w:ilvl w:val="0"/>
          <w:numId w:val="3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کوییز                                                                                                           10%</w:t>
      </w:r>
    </w:p>
    <w:p w14:paraId="6C8526D2" w14:textId="1D8061A3" w:rsidR="000C1730" w:rsidRDefault="000C1730" w:rsidP="000C1730">
      <w:pPr>
        <w:numPr>
          <w:ilvl w:val="0"/>
          <w:numId w:val="3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ارائه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(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کنفرانس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</w:t>
      </w:r>
      <w:r w:rsidR="00497C30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–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ژورنال، بحث گروهی )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                                       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</w:t>
      </w:r>
      <w:r w:rsidR="00497C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10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%</w:t>
      </w:r>
    </w:p>
    <w:p w14:paraId="3A068F40" w14:textId="58A13483" w:rsidR="000C1730" w:rsidRPr="000C1730" w:rsidRDefault="000C1730" w:rsidP="000C1730">
      <w:pPr>
        <w:numPr>
          <w:ilvl w:val="0"/>
          <w:numId w:val="3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امتحان میان ترم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ab/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20%</w:t>
      </w:r>
    </w:p>
    <w:p w14:paraId="28B26EBB" w14:textId="612E7464" w:rsidR="000C1730" w:rsidRPr="000C1730" w:rsidRDefault="000C1730" w:rsidP="000C17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امتحان فینال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55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% </w:t>
      </w:r>
    </w:p>
    <w:p w14:paraId="1AA76760" w14:textId="77777777" w:rsidR="000C1730" w:rsidRPr="000C1730" w:rsidRDefault="000C1730" w:rsidP="000C1730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>منابع :</w:t>
      </w:r>
    </w:p>
    <w:p w14:paraId="7FF38C23" w14:textId="5D4C0CBC" w:rsidR="000C1730" w:rsidRPr="000C1730" w:rsidRDefault="000C1730" w:rsidP="000C1730">
      <w:pPr>
        <w:numPr>
          <w:ilvl w:val="0"/>
          <w:numId w:val="7"/>
        </w:numPr>
        <w:spacing w:after="0" w:line="240" w:lineRule="auto"/>
        <w:contextualSpacing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منابع معرفی شده در برنامه آموزشی رشته و مقالات و کتب معرفی شده در کلاس </w:t>
      </w:r>
    </w:p>
    <w:p w14:paraId="60F7FFE7" w14:textId="5989453E" w:rsidR="000C1730" w:rsidRPr="000C1730" w:rsidRDefault="000C1730" w:rsidP="000C1730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ahoma" w:eastAsia="Times New Roman" w:hAnsi="Tahoma" w:cs="B Nazanin" w:hint="cs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  <w:t xml:space="preserve">   </w:t>
      </w:r>
    </w:p>
    <w:p w14:paraId="2521350F" w14:textId="77777777" w:rsidR="000C1730" w:rsidRDefault="000C1730" w:rsidP="000C1730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2D66FCC6" w14:textId="77777777" w:rsidR="00433198" w:rsidRDefault="00433198" w:rsidP="000C1730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78B321B9" w14:textId="77777777" w:rsidR="00433198" w:rsidRDefault="00433198" w:rsidP="000C1730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24630E4B" w14:textId="77777777" w:rsidR="00433198" w:rsidRDefault="00433198" w:rsidP="000C1730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29DDE79B" w14:textId="77777777" w:rsidR="00433198" w:rsidRPr="000C1730" w:rsidRDefault="00433198" w:rsidP="000C1730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05FD48C2" w14:textId="60309C38" w:rsidR="000C1730" w:rsidRPr="000C1730" w:rsidRDefault="000C1730" w:rsidP="0050396E">
      <w:pPr>
        <w:spacing w:before="75" w:after="30" w:line="276" w:lineRule="auto"/>
        <w:ind w:left="360"/>
        <w:contextualSpacing/>
        <w:rPr>
          <w:rFonts w:ascii="Tahoma" w:eastAsia="Calibri" w:hAnsi="Tahoma" w:cs="B Nazanin"/>
          <w:b/>
          <w:bCs/>
          <w:color w:val="3A80F3"/>
          <w:kern w:val="0"/>
          <w14:ligatures w14:val="none"/>
        </w:rPr>
      </w:pPr>
      <w:r w:rsidRPr="000C1730">
        <w:rPr>
          <w:rFonts w:ascii="Tahoma" w:eastAsia="Calibri" w:hAnsi="Tahoma" w:cs="B Nazanin" w:hint="cs"/>
          <w:b/>
          <w:bCs/>
          <w:color w:val="C0504D"/>
          <w:kern w:val="0"/>
          <w:rtl/>
          <w14:ligatures w14:val="none"/>
        </w:rPr>
        <w:t>برنامه زمانی بخش نظری: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60"/>
        <w:gridCol w:w="3080"/>
        <w:gridCol w:w="1559"/>
        <w:gridCol w:w="3543"/>
      </w:tblGrid>
      <w:tr w:rsidR="000C1730" w:rsidRPr="000C1730" w14:paraId="7209BB67" w14:textId="77777777" w:rsidTr="00682A8C">
        <w:tc>
          <w:tcPr>
            <w:tcW w:w="960" w:type="dxa"/>
          </w:tcPr>
          <w:p w14:paraId="60DCF8D1" w14:textId="77777777" w:rsidR="000C1730" w:rsidRPr="000C1730" w:rsidRDefault="000C1730" w:rsidP="000C1730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17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080" w:type="dxa"/>
          </w:tcPr>
          <w:p w14:paraId="18424890" w14:textId="77777777" w:rsidR="000C1730" w:rsidRPr="000C1730" w:rsidRDefault="000C1730" w:rsidP="000C1730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17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559" w:type="dxa"/>
          </w:tcPr>
          <w:p w14:paraId="41E67F99" w14:textId="77777777" w:rsidR="000C1730" w:rsidRPr="000C1730" w:rsidRDefault="000C1730" w:rsidP="000C1730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17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3543" w:type="dxa"/>
          </w:tcPr>
          <w:p w14:paraId="42B9EEC4" w14:textId="77777777" w:rsidR="000C1730" w:rsidRPr="000C1730" w:rsidRDefault="000C1730" w:rsidP="000C1730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17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تکلیف</w:t>
            </w:r>
          </w:p>
        </w:tc>
      </w:tr>
      <w:tr w:rsidR="00433198" w:rsidRPr="00433198" w14:paraId="2A617CE6" w14:textId="77777777" w:rsidTr="00682A8C">
        <w:tc>
          <w:tcPr>
            <w:tcW w:w="960" w:type="dxa"/>
          </w:tcPr>
          <w:p w14:paraId="7A675553" w14:textId="77777777" w:rsidR="000C1730" w:rsidRPr="000C1730" w:rsidRDefault="000C1730" w:rsidP="000C1730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69415B8B" w14:textId="77777777" w:rsidR="000C1730" w:rsidRPr="000C1730" w:rsidRDefault="000C1730" w:rsidP="000C1730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0C173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معرفی درس، ارائه طرح درس و تعیین تکالیف و مسئولیت های دانشجویان</w:t>
            </w:r>
          </w:p>
          <w:p w14:paraId="0B61D038" w14:textId="78D4B83E" w:rsidR="000C1730" w:rsidRPr="00F044F8" w:rsidRDefault="00F044F8" w:rsidP="00F044F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چیستی فلسفه </w:t>
            </w:r>
          </w:p>
          <w:p w14:paraId="78622EA5" w14:textId="7556ED8E" w:rsidR="000C1730" w:rsidRPr="000C1730" w:rsidRDefault="000C1730" w:rsidP="000C1730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 w:rsidRPr="000C1730">
              <w:rPr>
                <w:rFonts w:ascii="Calibri" w:eastAsia="Calibri" w:hAnsi="Calibri" w:cs="B Nazanin" w:hint="cs"/>
                <w:rtl/>
              </w:rPr>
              <w:t xml:space="preserve">دلایل و ضرورت مطالعه فلسفه علم در پرستاری    </w:t>
            </w:r>
          </w:p>
          <w:p w14:paraId="427DBD53" w14:textId="42A09A96" w:rsidR="000C1730" w:rsidRPr="000C1730" w:rsidRDefault="000C1730" w:rsidP="000C1730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موضوع و گستره فلسفه علم </w:t>
            </w:r>
          </w:p>
        </w:tc>
        <w:tc>
          <w:tcPr>
            <w:tcW w:w="1559" w:type="dxa"/>
          </w:tcPr>
          <w:p w14:paraId="6CD4EFD8" w14:textId="55C77D04" w:rsidR="000C1730" w:rsidRPr="000C1730" w:rsidRDefault="00433198" w:rsidP="000C1730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40021161" w14:textId="77777777" w:rsidR="000C1730" w:rsidRPr="000C1730" w:rsidRDefault="000C1730" w:rsidP="000C1730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val="en-GB"/>
              </w:rPr>
            </w:pPr>
          </w:p>
        </w:tc>
      </w:tr>
      <w:tr w:rsidR="000C1730" w:rsidRPr="000C1730" w14:paraId="4918895D" w14:textId="77777777" w:rsidTr="00682A8C">
        <w:tc>
          <w:tcPr>
            <w:tcW w:w="960" w:type="dxa"/>
          </w:tcPr>
          <w:p w14:paraId="7901420B" w14:textId="77777777" w:rsidR="000C1730" w:rsidRPr="000C1730" w:rsidRDefault="000C1730" w:rsidP="000C1730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404F8C91" w14:textId="3658C75C" w:rsidR="000C1730" w:rsidRPr="000C1730" w:rsidRDefault="000C1730" w:rsidP="000C1730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اپیستمولوژی، انواع و ویژگی های شا خه های آن (کلیات)</w:t>
            </w:r>
          </w:p>
        </w:tc>
        <w:tc>
          <w:tcPr>
            <w:tcW w:w="1559" w:type="dxa"/>
          </w:tcPr>
          <w:p w14:paraId="46D07828" w14:textId="1B2F19AB" w:rsidR="000C1730" w:rsidRPr="000C1730" w:rsidRDefault="00433198" w:rsidP="000C1730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تقی نژاد</w:t>
            </w:r>
          </w:p>
        </w:tc>
        <w:tc>
          <w:tcPr>
            <w:tcW w:w="3543" w:type="dxa"/>
          </w:tcPr>
          <w:p w14:paraId="469E7C6F" w14:textId="77777777" w:rsidR="000C1730" w:rsidRPr="000C1730" w:rsidRDefault="000C1730" w:rsidP="000C1730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6810D784" w14:textId="77777777" w:rsidTr="00682A8C">
        <w:tc>
          <w:tcPr>
            <w:tcW w:w="960" w:type="dxa"/>
          </w:tcPr>
          <w:p w14:paraId="4F3DAD4E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0C2E5EC2" w14:textId="36BF56B1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چالش های موجود در قلمرو  فلسفه علم سلامت و پرستاری </w:t>
            </w:r>
          </w:p>
        </w:tc>
        <w:tc>
          <w:tcPr>
            <w:tcW w:w="1559" w:type="dxa"/>
          </w:tcPr>
          <w:p w14:paraId="69F5EEA6" w14:textId="656D9A17" w:rsidR="00682A8C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1AD13CA9" w14:textId="38BD63BC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ارایه موضوع با استفاده از ژورنال کلاب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بحث گروهی</w:t>
            </w:r>
          </w:p>
        </w:tc>
      </w:tr>
      <w:tr w:rsidR="00682A8C" w:rsidRPr="000C1730" w14:paraId="4A010A64" w14:textId="77777777" w:rsidTr="00682A8C">
        <w:tc>
          <w:tcPr>
            <w:tcW w:w="960" w:type="dxa"/>
          </w:tcPr>
          <w:p w14:paraId="4D5A82DC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245B161A" w14:textId="4E822F9D" w:rsidR="00682A8C" w:rsidRPr="000C1730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تکامل فلسفه علم - معرفت شناسی اثبات گرایانه </w:t>
            </w:r>
          </w:p>
        </w:tc>
        <w:tc>
          <w:tcPr>
            <w:tcW w:w="1559" w:type="dxa"/>
          </w:tcPr>
          <w:p w14:paraId="556BB7AA" w14:textId="74FE1D53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color w:val="C0504D"/>
                <w:sz w:val="24"/>
                <w:szCs w:val="24"/>
                <w:rtl/>
              </w:rPr>
            </w:pPr>
            <w:r w:rsidRPr="0043319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2071D4E5" w14:textId="03287C9C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7EF27E63" w14:textId="77777777" w:rsidTr="00682A8C">
        <w:tc>
          <w:tcPr>
            <w:tcW w:w="960" w:type="dxa"/>
          </w:tcPr>
          <w:p w14:paraId="24F876D2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0BC4339B" w14:textId="33BF95E4" w:rsidR="00682A8C" w:rsidRPr="000C1730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معرفت شناسی تاریخی و طبیعت گرایانه </w:t>
            </w:r>
          </w:p>
        </w:tc>
        <w:tc>
          <w:tcPr>
            <w:tcW w:w="1559" w:type="dxa"/>
          </w:tcPr>
          <w:p w14:paraId="00FC88DF" w14:textId="33DA102C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تقی نژاد </w:t>
            </w:r>
          </w:p>
        </w:tc>
        <w:tc>
          <w:tcPr>
            <w:tcW w:w="3543" w:type="dxa"/>
          </w:tcPr>
          <w:p w14:paraId="731B7207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074786B0" w14:textId="77777777" w:rsidTr="00682A8C">
        <w:tc>
          <w:tcPr>
            <w:tcW w:w="960" w:type="dxa"/>
          </w:tcPr>
          <w:p w14:paraId="37E78D7B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492B88B7" w14:textId="27DDAEC4" w:rsidR="00682A8C" w:rsidRPr="000C1730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معرفت شناسی پست مدرن </w:t>
            </w:r>
          </w:p>
        </w:tc>
        <w:tc>
          <w:tcPr>
            <w:tcW w:w="1559" w:type="dxa"/>
          </w:tcPr>
          <w:p w14:paraId="2628B6F0" w14:textId="7C223462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تقی نژاد </w:t>
            </w:r>
          </w:p>
        </w:tc>
        <w:tc>
          <w:tcPr>
            <w:tcW w:w="3543" w:type="dxa"/>
          </w:tcPr>
          <w:p w14:paraId="02FEE298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06DCB2CF" w14:textId="77777777" w:rsidTr="00682A8C">
        <w:tc>
          <w:tcPr>
            <w:tcW w:w="960" w:type="dxa"/>
          </w:tcPr>
          <w:p w14:paraId="5E06BA85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432E7412" w14:textId="17441B76" w:rsidR="00682A8C" w:rsidRPr="000C1730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معرفت شناسی تفسیر گرایی(1)</w:t>
            </w:r>
          </w:p>
        </w:tc>
        <w:tc>
          <w:tcPr>
            <w:tcW w:w="1559" w:type="dxa"/>
          </w:tcPr>
          <w:p w14:paraId="6827B971" w14:textId="6F5B4E65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57021B43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007426F8" w14:textId="77777777" w:rsidTr="00682A8C">
        <w:tc>
          <w:tcPr>
            <w:tcW w:w="960" w:type="dxa"/>
          </w:tcPr>
          <w:p w14:paraId="5BC45E07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2AE51A7D" w14:textId="0A1B938A" w:rsidR="00682A8C" w:rsidRPr="000C1730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معرفت شناس</w:t>
            </w:r>
            <w:r w:rsidRPr="00BA4B6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تفس</w:t>
            </w:r>
            <w:r w:rsidRPr="00BA4B6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BA4B6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</w:t>
            </w: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گرا</w:t>
            </w:r>
            <w:r w:rsidRPr="00BA4B6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یی</w:t>
            </w: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)</w:t>
            </w:r>
          </w:p>
        </w:tc>
        <w:tc>
          <w:tcPr>
            <w:tcW w:w="1559" w:type="dxa"/>
          </w:tcPr>
          <w:p w14:paraId="3235E469" w14:textId="62105895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5888500F" w14:textId="1D702B58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4555E82E" w14:textId="77777777" w:rsidTr="00682A8C">
        <w:tc>
          <w:tcPr>
            <w:tcW w:w="960" w:type="dxa"/>
          </w:tcPr>
          <w:p w14:paraId="6FC9DCEA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2E2CFB30" w14:textId="77777777" w:rsidR="00682A8C" w:rsidRPr="00BA4B69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0EAD35C9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543" w:type="dxa"/>
          </w:tcPr>
          <w:p w14:paraId="25F50F3A" w14:textId="17FE9A3F" w:rsidR="00682A8C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امتحان م</w:t>
            </w:r>
            <w:r w:rsidRPr="00BA4B6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BA4B6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ان</w:t>
            </w:r>
            <w:r w:rsidRPr="00BA4B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ترم</w:t>
            </w:r>
          </w:p>
        </w:tc>
      </w:tr>
      <w:tr w:rsidR="00682A8C" w:rsidRPr="000C1730" w14:paraId="48E9E245" w14:textId="77777777" w:rsidTr="00682A8C">
        <w:tc>
          <w:tcPr>
            <w:tcW w:w="960" w:type="dxa"/>
          </w:tcPr>
          <w:p w14:paraId="0307B191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5933C75D" w14:textId="4A742FAE" w:rsidR="00682A8C" w:rsidRPr="000C1730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معرفت شناسی ساخت گرا، برساخت گرا </w:t>
            </w:r>
          </w:p>
        </w:tc>
        <w:tc>
          <w:tcPr>
            <w:tcW w:w="1559" w:type="dxa"/>
          </w:tcPr>
          <w:p w14:paraId="32742F43" w14:textId="68FA5643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تقی نژاد </w:t>
            </w:r>
          </w:p>
        </w:tc>
        <w:tc>
          <w:tcPr>
            <w:tcW w:w="3543" w:type="dxa"/>
          </w:tcPr>
          <w:p w14:paraId="2E45DADB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74A48827" w14:textId="77777777" w:rsidTr="00682A8C">
        <w:tc>
          <w:tcPr>
            <w:tcW w:w="960" w:type="dxa"/>
          </w:tcPr>
          <w:p w14:paraId="61E82803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2253E81D" w14:textId="77777777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07FC5F07" w14:textId="0F62A080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77D655BF" w14:textId="46B080EC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بحث گروهی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ارائه دانشجویان ( تشریح دیدگاه نمودشناسی و شرح دیدگاههای ادموند هوسرل )</w:t>
            </w:r>
          </w:p>
        </w:tc>
      </w:tr>
      <w:tr w:rsidR="00682A8C" w:rsidRPr="000C1730" w14:paraId="44DF968B" w14:textId="77777777" w:rsidTr="00682A8C">
        <w:tc>
          <w:tcPr>
            <w:tcW w:w="960" w:type="dxa"/>
          </w:tcPr>
          <w:p w14:paraId="1B73B139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4062A6E8" w14:textId="6AFD0270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نسبت ساخت گرایی و فمینیسم </w:t>
            </w:r>
          </w:p>
        </w:tc>
        <w:tc>
          <w:tcPr>
            <w:tcW w:w="1559" w:type="dxa"/>
          </w:tcPr>
          <w:p w14:paraId="23A9EBE6" w14:textId="339BCD85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3319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تق</w:t>
            </w:r>
            <w:r w:rsidRPr="0043319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43319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نژاد</w:t>
            </w:r>
          </w:p>
        </w:tc>
        <w:tc>
          <w:tcPr>
            <w:tcW w:w="3543" w:type="dxa"/>
          </w:tcPr>
          <w:p w14:paraId="48CB9352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15C39CE2" w14:textId="77777777" w:rsidTr="00682A8C">
        <w:tc>
          <w:tcPr>
            <w:tcW w:w="960" w:type="dxa"/>
          </w:tcPr>
          <w:p w14:paraId="5C0F162E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49D2BA87" w14:textId="543BAC18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معرفت شناسی گفتمانی</w:t>
            </w:r>
          </w:p>
        </w:tc>
        <w:tc>
          <w:tcPr>
            <w:tcW w:w="1559" w:type="dxa"/>
          </w:tcPr>
          <w:p w14:paraId="344AA263" w14:textId="0FFDACF4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مظفری </w:t>
            </w:r>
          </w:p>
        </w:tc>
        <w:tc>
          <w:tcPr>
            <w:tcW w:w="3543" w:type="dxa"/>
          </w:tcPr>
          <w:p w14:paraId="2E448589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46134038" w14:textId="77777777" w:rsidTr="00682A8C">
        <w:tc>
          <w:tcPr>
            <w:tcW w:w="960" w:type="dxa"/>
          </w:tcPr>
          <w:p w14:paraId="38E314A2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7A9B6C8E" w14:textId="68056063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معرفت شناسی پلورالیزم </w:t>
            </w:r>
          </w:p>
        </w:tc>
        <w:tc>
          <w:tcPr>
            <w:tcW w:w="1559" w:type="dxa"/>
          </w:tcPr>
          <w:p w14:paraId="37A07E65" w14:textId="41530266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3319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مظفری</w:t>
            </w:r>
          </w:p>
        </w:tc>
        <w:tc>
          <w:tcPr>
            <w:tcW w:w="3543" w:type="dxa"/>
          </w:tcPr>
          <w:p w14:paraId="231DB771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682A8C" w:rsidRPr="000C1730" w14:paraId="7A4D9554" w14:textId="77777777" w:rsidTr="00682A8C">
        <w:tc>
          <w:tcPr>
            <w:tcW w:w="960" w:type="dxa"/>
          </w:tcPr>
          <w:p w14:paraId="175AEF1B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16939A88" w14:textId="4B3C1CB9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معرفت شناسی پراگماتیزم </w:t>
            </w:r>
          </w:p>
        </w:tc>
        <w:tc>
          <w:tcPr>
            <w:tcW w:w="1559" w:type="dxa"/>
          </w:tcPr>
          <w:p w14:paraId="379BFDF7" w14:textId="5D085C89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3319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تق</w:t>
            </w:r>
            <w:r w:rsidRPr="0043319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43319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نژاد</w:t>
            </w:r>
          </w:p>
        </w:tc>
        <w:tc>
          <w:tcPr>
            <w:tcW w:w="3543" w:type="dxa"/>
          </w:tcPr>
          <w:p w14:paraId="766ACD29" w14:textId="5305066E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E61A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بحث گروه</w:t>
            </w:r>
            <w:r w:rsidRPr="005E61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ارائه دانشجویان/</w:t>
            </w:r>
            <w:r w:rsidRPr="005E61A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30 دقیقه </w:t>
            </w:r>
            <w:r w:rsidRPr="005E61A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( تشر</w:t>
            </w:r>
            <w:r w:rsidRPr="005E61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5E61A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ح</w:t>
            </w:r>
            <w:r w:rsidRPr="005E61A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</w:t>
            </w:r>
            <w:r w:rsidRPr="005E61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5E61A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دگاه</w:t>
            </w:r>
            <w:r w:rsidRPr="005E61A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 اقدامات جان دیویی در حوزه آموزش</w:t>
            </w:r>
            <w:r w:rsidRPr="005E61A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)</w:t>
            </w:r>
          </w:p>
        </w:tc>
      </w:tr>
      <w:tr w:rsidR="00682A8C" w:rsidRPr="000C1730" w14:paraId="4BBCCAD0" w14:textId="77777777" w:rsidTr="00682A8C">
        <w:tc>
          <w:tcPr>
            <w:tcW w:w="960" w:type="dxa"/>
          </w:tcPr>
          <w:p w14:paraId="40BC8D2A" w14:textId="77777777" w:rsidR="00682A8C" w:rsidRPr="000C1730" w:rsidRDefault="00682A8C" w:rsidP="00682A8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</w:tcPr>
          <w:p w14:paraId="1C805D3D" w14:textId="637BFC7F" w:rsidR="00682A8C" w:rsidRDefault="00682A8C" w:rsidP="00682A8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نحوه مواجهه حرفه پرستاری با رویکرد های فلسفی تولید علم </w:t>
            </w:r>
          </w:p>
        </w:tc>
        <w:tc>
          <w:tcPr>
            <w:tcW w:w="1559" w:type="dxa"/>
          </w:tcPr>
          <w:p w14:paraId="0385A835" w14:textId="3345A0C2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دکتر تقی نژاد </w:t>
            </w:r>
          </w:p>
        </w:tc>
        <w:tc>
          <w:tcPr>
            <w:tcW w:w="3543" w:type="dxa"/>
          </w:tcPr>
          <w:p w14:paraId="3992B1D3" w14:textId="77777777" w:rsidR="00682A8C" w:rsidRPr="000C1730" w:rsidRDefault="00682A8C" w:rsidP="00682A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4F9A3B52" w14:textId="77777777" w:rsidR="000C1730" w:rsidRPr="000C1730" w:rsidRDefault="000C1730" w:rsidP="000C17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6AE292DA" w14:textId="77777777" w:rsidR="000C1730" w:rsidRPr="000C1730" w:rsidRDefault="000C1730" w:rsidP="000C17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11289BC6" w14:textId="77777777" w:rsidR="000C1730" w:rsidRPr="000C1730" w:rsidRDefault="000C1730" w:rsidP="000C1730">
      <w:pPr>
        <w:rPr>
          <w:rFonts w:ascii="Calibri" w:eastAsia="Calibri" w:hAnsi="Calibri" w:cs="Arial"/>
          <w:kern w:val="0"/>
          <w14:ligatures w14:val="none"/>
        </w:rPr>
      </w:pPr>
    </w:p>
    <w:p w14:paraId="5DECC808" w14:textId="77777777" w:rsidR="000C1730" w:rsidRPr="000C1730" w:rsidRDefault="000C1730" w:rsidP="000C1730">
      <w:pPr>
        <w:bidi w:val="0"/>
        <w:rPr>
          <w:rFonts w:ascii="Calibri" w:eastAsia="Calibri" w:hAnsi="Calibri" w:cs="Arial"/>
          <w:kern w:val="0"/>
          <w:lang w:bidi="ar-SA"/>
          <w14:ligatures w14:val="none"/>
        </w:rPr>
      </w:pPr>
    </w:p>
    <w:p w14:paraId="132C4F44" w14:textId="77777777" w:rsidR="000C1730" w:rsidRDefault="000C1730"/>
    <w:sectPr w:rsidR="000C1730" w:rsidSect="007E3EDC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E6781"/>
    <w:multiLevelType w:val="hybridMultilevel"/>
    <w:tmpl w:val="312E2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0294F"/>
    <w:multiLevelType w:val="hybridMultilevel"/>
    <w:tmpl w:val="1C1A8436"/>
    <w:lvl w:ilvl="0" w:tplc="932A1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54DC"/>
    <w:multiLevelType w:val="hybridMultilevel"/>
    <w:tmpl w:val="019C04E4"/>
    <w:lvl w:ilvl="0" w:tplc="12B61FA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62A815BF"/>
    <w:multiLevelType w:val="hybridMultilevel"/>
    <w:tmpl w:val="CCF804FA"/>
    <w:lvl w:ilvl="0" w:tplc="FC4A4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0B86"/>
    <w:multiLevelType w:val="hybridMultilevel"/>
    <w:tmpl w:val="416EA1AE"/>
    <w:lvl w:ilvl="0" w:tplc="4D08A3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C647A66"/>
    <w:multiLevelType w:val="hybridMultilevel"/>
    <w:tmpl w:val="D8E0AB90"/>
    <w:lvl w:ilvl="0" w:tplc="5BF8C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56E0"/>
    <w:multiLevelType w:val="hybridMultilevel"/>
    <w:tmpl w:val="BECE6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30"/>
    <w:rsid w:val="000C1730"/>
    <w:rsid w:val="002F2208"/>
    <w:rsid w:val="00433198"/>
    <w:rsid w:val="00497C30"/>
    <w:rsid w:val="0050396E"/>
    <w:rsid w:val="005E61A8"/>
    <w:rsid w:val="00682A8C"/>
    <w:rsid w:val="0074760F"/>
    <w:rsid w:val="007B0734"/>
    <w:rsid w:val="007E3EDC"/>
    <w:rsid w:val="008B396B"/>
    <w:rsid w:val="00BA4B69"/>
    <w:rsid w:val="00D17581"/>
    <w:rsid w:val="00F044F8"/>
    <w:rsid w:val="00FD2390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C75E"/>
  <w15:chartTrackingRefBased/>
  <w15:docId w15:val="{12D29D40-5ACC-4D3F-8429-221EC33E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C173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C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mosayeb mozafari</dc:creator>
  <cp:keywords/>
  <dc:description/>
  <cp:lastModifiedBy>user1</cp:lastModifiedBy>
  <cp:revision>2</cp:revision>
  <dcterms:created xsi:type="dcterms:W3CDTF">2026-04-26T07:06:00Z</dcterms:created>
  <dcterms:modified xsi:type="dcterms:W3CDTF">2026-04-26T07:06:00Z</dcterms:modified>
</cp:coreProperties>
</file>